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E7FE" w14:textId="77777777" w:rsidR="00A918F6" w:rsidRPr="005943A1" w:rsidRDefault="00A918F6" w:rsidP="00A918F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943A1">
        <w:rPr>
          <w:rFonts w:ascii="Times New Roman" w:eastAsia="Times New Roman" w:hAnsi="Times New Roman" w:cs="Times New Roman"/>
        </w:rPr>
        <w:t>Sec. 22. 24 V.S.A. chapter 60 is added to read:</w:t>
      </w:r>
    </w:p>
    <w:p w14:paraId="299D0170" w14:textId="77777777" w:rsidR="003548B2" w:rsidRPr="005943A1" w:rsidRDefault="003548B2" w:rsidP="00A918F6">
      <w:pPr>
        <w:jc w:val="center"/>
        <w:rPr>
          <w:rFonts w:ascii="Times New Roman" w:eastAsia="Times New Roman" w:hAnsi="Times New Roman" w:cs="Times New Roman"/>
        </w:rPr>
      </w:pPr>
    </w:p>
    <w:p w14:paraId="7F79C620" w14:textId="13EDECAA" w:rsidR="00A918F6" w:rsidRPr="00EE45B7" w:rsidRDefault="00A918F6" w:rsidP="00A918F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EE45B7">
        <w:rPr>
          <w:rFonts w:ascii="Times New Roman" w:eastAsia="Times New Roman" w:hAnsi="Times New Roman" w:cs="Times New Roman"/>
          <w:b/>
          <w:bCs/>
          <w:u w:val="single"/>
        </w:rPr>
        <w:t>CHAPTER 60. MUNICIPAL CODE OF ETHICS</w:t>
      </w:r>
    </w:p>
    <w:p w14:paraId="2CD493AB" w14:textId="77777777" w:rsidR="003548B2" w:rsidRPr="004264C5" w:rsidRDefault="003548B2" w:rsidP="00A918F6">
      <w:pPr>
        <w:rPr>
          <w:rFonts w:ascii="Times New Roman" w:eastAsia="Times New Roman" w:hAnsi="Times New Roman" w:cs="Times New Roman"/>
        </w:rPr>
      </w:pPr>
    </w:p>
    <w:p w14:paraId="7DB2A512" w14:textId="074CEAB3" w:rsidR="00A918F6" w:rsidRPr="00CA1EFA" w:rsidRDefault="00A918F6" w:rsidP="00A918F6">
      <w:pPr>
        <w:rPr>
          <w:rFonts w:ascii="Times New Roman" w:eastAsia="Times New Roman" w:hAnsi="Times New Roman" w:cs="Times New Roman"/>
          <w:b/>
          <w:bCs/>
        </w:rPr>
      </w:pPr>
      <w:r w:rsidRPr="00CA1EFA">
        <w:rPr>
          <w:rFonts w:ascii="Times New Roman" w:eastAsia="Times New Roman" w:hAnsi="Times New Roman" w:cs="Times New Roman"/>
          <w:b/>
          <w:bCs/>
        </w:rPr>
        <w:t>§ 1991. DEFINITIONS</w:t>
      </w:r>
    </w:p>
    <w:p w14:paraId="2EB13FE3" w14:textId="77777777" w:rsidR="003548B2" w:rsidRPr="005943A1" w:rsidRDefault="003548B2" w:rsidP="00A918F6">
      <w:pPr>
        <w:rPr>
          <w:rFonts w:ascii="Times New Roman" w:eastAsia="Times New Roman" w:hAnsi="Times New Roman" w:cs="Times New Roman"/>
        </w:rPr>
      </w:pPr>
    </w:p>
    <w:p w14:paraId="49738FA9" w14:textId="24356004" w:rsidR="00A918F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5943A1">
        <w:rPr>
          <w:rFonts w:ascii="Times New Roman" w:eastAsia="Times New Roman" w:hAnsi="Times New Roman" w:cs="Times New Roman"/>
        </w:rPr>
        <w:t>As used in this chapter:</w:t>
      </w:r>
    </w:p>
    <w:p w14:paraId="74453013" w14:textId="77777777" w:rsidR="003548B2" w:rsidRPr="005943A1" w:rsidRDefault="003548B2" w:rsidP="00A918F6">
      <w:pPr>
        <w:rPr>
          <w:rFonts w:ascii="Times New Roman" w:eastAsia="Times New Roman" w:hAnsi="Times New Roman" w:cs="Times New Roman"/>
        </w:rPr>
      </w:pPr>
    </w:p>
    <w:p w14:paraId="75585202" w14:textId="60ECB769" w:rsidR="00A918F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5943A1">
        <w:rPr>
          <w:rFonts w:ascii="Times New Roman" w:eastAsia="Times New Roman" w:hAnsi="Times New Roman" w:cs="Times New Roman"/>
        </w:rPr>
        <w:t>(1) “Advisory body” means a public body that does not have</w:t>
      </w:r>
      <w:r w:rsidR="003548B2" w:rsidRPr="005943A1">
        <w:rPr>
          <w:rFonts w:ascii="Times New Roman" w:eastAsia="Times New Roman" w:hAnsi="Times New Roman" w:cs="Times New Roman"/>
        </w:rPr>
        <w:t xml:space="preserve"> </w:t>
      </w:r>
      <w:r w:rsidRPr="005943A1">
        <w:rPr>
          <w:rFonts w:ascii="Times New Roman" w:eastAsia="Times New Roman" w:hAnsi="Times New Roman" w:cs="Times New Roman"/>
        </w:rPr>
        <w:t>supervision, control, or jurisdiction over legislative, quasi-judicial, tax, or</w:t>
      </w:r>
      <w:r w:rsidR="003548B2" w:rsidRPr="005943A1">
        <w:rPr>
          <w:rFonts w:ascii="Times New Roman" w:eastAsia="Times New Roman" w:hAnsi="Times New Roman" w:cs="Times New Roman"/>
        </w:rPr>
        <w:t xml:space="preserve"> </w:t>
      </w:r>
      <w:r w:rsidRPr="005943A1">
        <w:rPr>
          <w:rFonts w:ascii="Times New Roman" w:eastAsia="Times New Roman" w:hAnsi="Times New Roman" w:cs="Times New Roman"/>
        </w:rPr>
        <w:t>budgetary matters.</w:t>
      </w:r>
    </w:p>
    <w:p w14:paraId="0A750E29" w14:textId="77777777" w:rsidR="003548B2" w:rsidRPr="005943A1" w:rsidRDefault="003548B2" w:rsidP="00A918F6">
      <w:pPr>
        <w:rPr>
          <w:rFonts w:ascii="Times New Roman" w:eastAsia="Times New Roman" w:hAnsi="Times New Roman" w:cs="Times New Roman"/>
        </w:rPr>
      </w:pPr>
    </w:p>
    <w:p w14:paraId="4DF71E91" w14:textId="548EC853" w:rsidR="003548B2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5943A1">
        <w:rPr>
          <w:rFonts w:ascii="Times New Roman" w:eastAsia="Times New Roman" w:hAnsi="Times New Roman" w:cs="Times New Roman"/>
        </w:rPr>
        <w:t>(2) “Candidate” and “candidate’s committee” have the same meanings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5943A1">
        <w:rPr>
          <w:rFonts w:ascii="Times New Roman" w:eastAsia="Times New Roman" w:hAnsi="Times New Roman" w:cs="Times New Roman"/>
        </w:rPr>
        <w:t>as in 17 V.S.A. § 2901.</w:t>
      </w:r>
      <w:r w:rsidRPr="00A918F6">
        <w:rPr>
          <w:rFonts w:ascii="Times New Roman" w:eastAsia="Times New Roman" w:hAnsi="Times New Roman" w:cs="Times New Roman"/>
        </w:rPr>
        <w:br/>
      </w:r>
    </w:p>
    <w:p w14:paraId="22453218" w14:textId="3918592A" w:rsidR="003548B2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(3) “Commission” means the State Ethics Commission established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under 3 V.S.A. chapter 31, subchapter 3.</w:t>
      </w:r>
      <w:r w:rsidRPr="00A918F6">
        <w:rPr>
          <w:rFonts w:ascii="Times New Roman" w:eastAsia="Times New Roman" w:hAnsi="Times New Roman" w:cs="Times New Roman"/>
        </w:rPr>
        <w:br/>
      </w:r>
    </w:p>
    <w:p w14:paraId="2997160B" w14:textId="23A5BF7E" w:rsidR="003548B2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(4) “Confidential information” means information that is exempt from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public inspection and copying under 1 V.S.A. § 315 et seq. or is otherwise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designated by law as confidential.</w:t>
      </w:r>
      <w:r w:rsidRPr="00A918F6">
        <w:rPr>
          <w:rFonts w:ascii="Times New Roman" w:eastAsia="Times New Roman" w:hAnsi="Times New Roman" w:cs="Times New Roman"/>
        </w:rPr>
        <w:br/>
      </w:r>
    </w:p>
    <w:p w14:paraId="15A44E82" w14:textId="44FF9ECF" w:rsidR="0037410F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(5) “Conflict of interest” means a direct or indirect interest of a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 officer or such an interest, known to the officer, of a member of the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officer’s immediate family or household, or of a business associate, in the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outcome of a particular matter pending before the officer or the</w:t>
      </w:r>
      <w:r w:rsidR="00CF2A0D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officer’s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public body, or that is in conflict with the proper discharge of the officer’s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duties. “Conflict of interest” does not include any interest that is not greater</w:t>
      </w:r>
      <w:r w:rsidR="0037410F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than that of other</w:t>
      </w:r>
      <w:r w:rsidR="00CF2A0D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individuals generally affected by the outcome of a matter.</w:t>
      </w:r>
      <w:r w:rsidRPr="00A918F6">
        <w:rPr>
          <w:rFonts w:ascii="Times New Roman" w:eastAsia="Times New Roman" w:hAnsi="Times New Roman" w:cs="Times New Roman"/>
        </w:rPr>
        <w:br/>
      </w:r>
    </w:p>
    <w:p w14:paraId="3D20BE16" w14:textId="68D75DD9" w:rsidR="0037410F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(6) “Department head” means any authority in charge of an agency,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department, or office of a municipality.</w:t>
      </w:r>
      <w:r w:rsidRPr="00A918F6">
        <w:rPr>
          <w:rFonts w:ascii="Times New Roman" w:eastAsia="Times New Roman" w:hAnsi="Times New Roman" w:cs="Times New Roman"/>
        </w:rPr>
        <w:br/>
      </w:r>
    </w:p>
    <w:p w14:paraId="529BDC1B" w14:textId="04413AE4" w:rsidR="00A918F6" w:rsidRPr="00A918F6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(7) “Designated complaint recipient” means:</w:t>
      </w:r>
      <w:r w:rsidRPr="00A918F6">
        <w:rPr>
          <w:rFonts w:ascii="Times New Roman" w:eastAsia="Times New Roman" w:hAnsi="Times New Roman" w:cs="Times New Roman"/>
        </w:rPr>
        <w:br/>
        <w:t>(A) a department head or employee specifically designated or</w:t>
      </w:r>
      <w:r w:rsidR="0073301C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assigned to receive a complaint that constitutes protected activity, as set forth</w:t>
      </w:r>
      <w:r w:rsidR="0073301C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 section 1997 of this title;</w:t>
      </w:r>
      <w:r w:rsidRPr="00A918F6">
        <w:rPr>
          <w:rFonts w:ascii="Times New Roman" w:eastAsia="Times New Roman" w:hAnsi="Times New Roman" w:cs="Times New Roman"/>
        </w:rPr>
        <w:br/>
        <w:t>(B) a board or commission of the State or a municipality;</w:t>
      </w:r>
      <w:r w:rsidRPr="00A918F6">
        <w:rPr>
          <w:rFonts w:ascii="Times New Roman" w:eastAsia="Times New Roman" w:hAnsi="Times New Roman" w:cs="Times New Roman"/>
        </w:rPr>
        <w:br/>
        <w:t>(C) the Vermont State Auditor;</w:t>
      </w:r>
    </w:p>
    <w:p w14:paraId="45DA3D4E" w14:textId="5AC61021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(D) a State or federal agency that oversees the activities of an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agency, department, or office of the State or a municipality;</w:t>
      </w:r>
      <w:r w:rsidRPr="00A918F6">
        <w:rPr>
          <w:rFonts w:ascii="Times New Roman" w:eastAsia="Times New Roman" w:hAnsi="Times New Roman" w:cs="Times New Roman"/>
        </w:rPr>
        <w:br/>
        <w:t>(E) a law enforcement officer as defined in 20 V.S.A. § 2358;</w:t>
      </w:r>
      <w:r w:rsidRPr="00A918F6">
        <w:rPr>
          <w:rFonts w:ascii="Times New Roman" w:eastAsia="Times New Roman" w:hAnsi="Times New Roman" w:cs="Times New Roman"/>
        </w:rPr>
        <w:br/>
        <w:t>(F) a federal or State court, grand jury, petit jury, law enforcement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agency, or prosecutorial office;</w:t>
      </w:r>
      <w:r w:rsidRPr="00A918F6">
        <w:rPr>
          <w:rFonts w:ascii="Times New Roman" w:eastAsia="Times New Roman" w:hAnsi="Times New Roman" w:cs="Times New Roman"/>
        </w:rPr>
        <w:br/>
        <w:t>(G) the legislative body of the municipality, the General Assembly or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U.S. Congress; or</w:t>
      </w:r>
      <w:r w:rsidRPr="00A918F6">
        <w:rPr>
          <w:rFonts w:ascii="Times New Roman" w:eastAsia="Times New Roman" w:hAnsi="Times New Roman" w:cs="Times New Roman"/>
        </w:rPr>
        <w:br/>
        <w:t>(H) an officer or employee of an entity listed in this subdivision (7)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when acting within the scope of the officer’s or employee’s duties.</w:t>
      </w:r>
      <w:r w:rsidRPr="00A918F6">
        <w:rPr>
          <w:rFonts w:ascii="Times New Roman" w:eastAsia="Times New Roman" w:hAnsi="Times New Roman" w:cs="Times New Roman"/>
        </w:rPr>
        <w:br/>
      </w:r>
    </w:p>
    <w:p w14:paraId="4057E0DC" w14:textId="32E8850F" w:rsidR="00A918F6" w:rsidRPr="00A918F6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(8) “Domestic partner” means an individual in an enduring domestic</w:t>
      </w:r>
      <w:r w:rsidR="000F7F2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relationship of a spousal nature with the municipal officer, provided the</w:t>
      </w:r>
      <w:r w:rsidR="000F7F2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individual and municipal officer:</w:t>
      </w:r>
      <w:r w:rsidRPr="00A918F6">
        <w:rPr>
          <w:rFonts w:ascii="Times New Roman" w:eastAsia="Times New Roman" w:hAnsi="Times New Roman" w:cs="Times New Roman"/>
        </w:rPr>
        <w:br/>
        <w:t>(A) have shared a residence for at least six consecutive months;</w:t>
      </w:r>
      <w:r w:rsidRPr="00A918F6">
        <w:rPr>
          <w:rFonts w:ascii="Times New Roman" w:eastAsia="Times New Roman" w:hAnsi="Times New Roman" w:cs="Times New Roman"/>
        </w:rPr>
        <w:br/>
      </w:r>
      <w:r w:rsidRPr="00A918F6">
        <w:rPr>
          <w:rFonts w:ascii="Times New Roman" w:eastAsia="Times New Roman" w:hAnsi="Times New Roman" w:cs="Times New Roman"/>
        </w:rPr>
        <w:lastRenderedPageBreak/>
        <w:t>(B) are at least 18 years of age;</w:t>
      </w:r>
      <w:r w:rsidRPr="00A918F6">
        <w:rPr>
          <w:rFonts w:ascii="Times New Roman" w:eastAsia="Times New Roman" w:hAnsi="Times New Roman" w:cs="Times New Roman"/>
        </w:rPr>
        <w:br/>
        <w:t>(C) are not married to or considered a domestic partner of another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individual;</w:t>
      </w:r>
      <w:r w:rsidRPr="00A918F6">
        <w:rPr>
          <w:rFonts w:ascii="Times New Roman" w:eastAsia="Times New Roman" w:hAnsi="Times New Roman" w:cs="Times New Roman"/>
        </w:rPr>
        <w:br/>
        <w:t>(D) are not related by blood closer than would bar marriage under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State law; and</w:t>
      </w:r>
      <w:r w:rsidRPr="00A918F6">
        <w:rPr>
          <w:rFonts w:ascii="Times New Roman" w:eastAsia="Times New Roman" w:hAnsi="Times New Roman" w:cs="Times New Roman"/>
        </w:rPr>
        <w:br/>
        <w:t>(E) have agreed between themselves to be responsible for each</w:t>
      </w:r>
      <w:r w:rsidR="00337DC9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other’s welfare.</w:t>
      </w:r>
    </w:p>
    <w:p w14:paraId="212F77AB" w14:textId="1127DE47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br/>
        <w:t>(9) “Illegal order” means a directive to violate, or to assist in violating,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 federal, State, or local law.</w:t>
      </w:r>
    </w:p>
    <w:p w14:paraId="0A7B9584" w14:textId="2E297A33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br/>
        <w:t>(10) “Immediate family” means an individual’s spouse, domestic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partner, or civil union partner; child or foster child; sibling; parent; or such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relations by marriage or by civil union or domestic partnership; or an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individual claimed as a dependent for federal income tax purposes.</w:t>
      </w:r>
    </w:p>
    <w:p w14:paraId="6C5FEC2E" w14:textId="13CC79AC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br/>
        <w:t>(11) “Legislative body” means the selectboard in the case of a town, the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mayor, alderpersons, and city council members in the case of a city, the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president and trustees in the case of an incorporated village, the members of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prudential committee in the case of a fire district, and the supervisor in the</w:t>
      </w:r>
      <w:r w:rsidR="00E07D6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case of an unorganized town or gore.</w:t>
      </w:r>
    </w:p>
    <w:p w14:paraId="57CA2700" w14:textId="77777777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br/>
        <w:t>(12) “Municipal officer” or “officer” means:</w:t>
      </w:r>
      <w:r w:rsidRPr="00A918F6">
        <w:rPr>
          <w:rFonts w:ascii="Times New Roman" w:eastAsia="Times New Roman" w:hAnsi="Times New Roman" w:cs="Times New Roman"/>
        </w:rPr>
        <w:br/>
        <w:t>(A) any member of a legislative body of a municipality;</w:t>
      </w:r>
      <w:r w:rsidRPr="00A918F6">
        <w:rPr>
          <w:rFonts w:ascii="Times New Roman" w:eastAsia="Times New Roman" w:hAnsi="Times New Roman" w:cs="Times New Roman"/>
        </w:rPr>
        <w:br/>
        <w:t>(B) any member of a quasi-judicial body of a municipality; or</w:t>
      </w:r>
      <w:r w:rsidRPr="00A918F6">
        <w:rPr>
          <w:rFonts w:ascii="Times New Roman" w:eastAsia="Times New Roman" w:hAnsi="Times New Roman" w:cs="Times New Roman"/>
        </w:rPr>
        <w:br/>
        <w:t>(C) any individual who holds the position of, or exercises the</w:t>
      </w:r>
      <w:r w:rsidRPr="00A918F6">
        <w:rPr>
          <w:rFonts w:ascii="Times New Roman" w:eastAsia="Times New Roman" w:hAnsi="Times New Roman" w:cs="Times New Roman"/>
        </w:rPr>
        <w:br/>
        <w:t>function of, any of the following positions in or on behalf of any municipality:</w:t>
      </w:r>
      <w:r w:rsidRPr="00A918F6">
        <w:rPr>
          <w:rFonts w:ascii="Times New Roman" w:eastAsia="Times New Roman" w:hAnsi="Times New Roman" w:cs="Times New Roman"/>
        </w:rPr>
        <w:br/>
        <w:t>(i) advisory budget committee member;</w:t>
      </w:r>
      <w:r w:rsidRPr="00A918F6">
        <w:rPr>
          <w:rFonts w:ascii="Times New Roman" w:eastAsia="Times New Roman" w:hAnsi="Times New Roman" w:cs="Times New Roman"/>
        </w:rPr>
        <w:br/>
        <w:t>(ii) auditor;</w:t>
      </w:r>
      <w:r w:rsidRPr="00A918F6">
        <w:rPr>
          <w:rFonts w:ascii="Times New Roman" w:eastAsia="Times New Roman" w:hAnsi="Times New Roman" w:cs="Times New Roman"/>
        </w:rPr>
        <w:br/>
        <w:t>(iii) building inspector;</w:t>
      </w:r>
      <w:r w:rsidRPr="00A918F6">
        <w:rPr>
          <w:rFonts w:ascii="Times New Roman" w:eastAsia="Times New Roman" w:hAnsi="Times New Roman" w:cs="Times New Roman"/>
        </w:rPr>
        <w:br/>
        <w:t>(iv) cemetery commissioner;</w:t>
      </w:r>
      <w:r w:rsidRPr="00A918F6">
        <w:rPr>
          <w:rFonts w:ascii="Times New Roman" w:eastAsia="Times New Roman" w:hAnsi="Times New Roman" w:cs="Times New Roman"/>
        </w:rPr>
        <w:br/>
        <w:t>(v) chief administrative officer;</w:t>
      </w:r>
      <w:r w:rsidRPr="00A918F6">
        <w:rPr>
          <w:rFonts w:ascii="Times New Roman" w:eastAsia="Times New Roman" w:hAnsi="Times New Roman" w:cs="Times New Roman"/>
        </w:rPr>
        <w:br/>
        <w:t>(vi) clerk;</w:t>
      </w:r>
      <w:r w:rsidRPr="00A918F6">
        <w:rPr>
          <w:rFonts w:ascii="Times New Roman" w:eastAsia="Times New Roman" w:hAnsi="Times New Roman" w:cs="Times New Roman"/>
        </w:rPr>
        <w:br/>
        <w:t>(vii) collector of delinquent taxes;</w:t>
      </w:r>
      <w:r w:rsidRPr="00A918F6">
        <w:rPr>
          <w:rFonts w:ascii="Times New Roman" w:eastAsia="Times New Roman" w:hAnsi="Times New Roman" w:cs="Times New Roman"/>
        </w:rPr>
        <w:br/>
        <w:t>(viii) department heads;</w:t>
      </w:r>
      <w:r w:rsidRPr="00A918F6">
        <w:rPr>
          <w:rFonts w:ascii="Times New Roman" w:eastAsia="Times New Roman" w:hAnsi="Times New Roman" w:cs="Times New Roman"/>
        </w:rPr>
        <w:br/>
        <w:t>(ix) first constable;</w:t>
      </w:r>
      <w:r w:rsidRPr="00A918F6">
        <w:rPr>
          <w:rFonts w:ascii="Times New Roman" w:eastAsia="Times New Roman" w:hAnsi="Times New Roman" w:cs="Times New Roman"/>
        </w:rPr>
        <w:br/>
        <w:t>(x) lister or assessor;</w:t>
      </w:r>
      <w:r w:rsidRPr="00A918F6">
        <w:rPr>
          <w:rFonts w:ascii="Times New Roman" w:eastAsia="Times New Roman" w:hAnsi="Times New Roman" w:cs="Times New Roman"/>
        </w:rPr>
        <w:br/>
        <w:t>(xi) mayor;</w:t>
      </w:r>
      <w:r w:rsidRPr="00A918F6">
        <w:rPr>
          <w:rFonts w:ascii="Times New Roman" w:eastAsia="Times New Roman" w:hAnsi="Times New Roman" w:cs="Times New Roman"/>
        </w:rPr>
        <w:br/>
        <w:t>(xii) moderator;</w:t>
      </w:r>
      <w:r w:rsidRPr="00A918F6">
        <w:rPr>
          <w:rFonts w:ascii="Times New Roman" w:eastAsia="Times New Roman" w:hAnsi="Times New Roman" w:cs="Times New Roman"/>
        </w:rPr>
        <w:br/>
        <w:t>(xiii) planning commission member;</w:t>
      </w:r>
      <w:r w:rsidRPr="00A918F6">
        <w:rPr>
          <w:rFonts w:ascii="Times New Roman" w:eastAsia="Times New Roman" w:hAnsi="Times New Roman" w:cs="Times New Roman"/>
        </w:rPr>
        <w:br/>
        <w:t>(xiv) road commissioner;</w:t>
      </w:r>
      <w:r w:rsidRPr="00A918F6">
        <w:rPr>
          <w:rFonts w:ascii="Times New Roman" w:eastAsia="Times New Roman" w:hAnsi="Times New Roman" w:cs="Times New Roman"/>
        </w:rPr>
        <w:br/>
        <w:t>(xv) town or city manager;</w:t>
      </w:r>
      <w:r w:rsidRPr="00A918F6">
        <w:rPr>
          <w:rFonts w:ascii="Times New Roman" w:eastAsia="Times New Roman" w:hAnsi="Times New Roman" w:cs="Times New Roman"/>
        </w:rPr>
        <w:br/>
        <w:t>(xvi) treasurer;</w:t>
      </w:r>
      <w:r w:rsidRPr="00A918F6">
        <w:rPr>
          <w:rFonts w:ascii="Times New Roman" w:eastAsia="Times New Roman" w:hAnsi="Times New Roman" w:cs="Times New Roman"/>
        </w:rPr>
        <w:br/>
        <w:t>(xvii) village or town trustee;</w:t>
      </w:r>
      <w:r w:rsidRPr="00A918F6">
        <w:rPr>
          <w:rFonts w:ascii="Times New Roman" w:eastAsia="Times New Roman" w:hAnsi="Times New Roman" w:cs="Times New Roman"/>
        </w:rPr>
        <w:br/>
        <w:t>(xviii) trustee of public funds; or</w:t>
      </w:r>
      <w:r w:rsidRPr="00A918F6">
        <w:rPr>
          <w:rFonts w:ascii="Times New Roman" w:eastAsia="Times New Roman" w:hAnsi="Times New Roman" w:cs="Times New Roman"/>
        </w:rPr>
        <w:br/>
        <w:t>(xix) water commissioner.</w:t>
      </w:r>
      <w:r w:rsidRPr="00A918F6">
        <w:rPr>
          <w:rFonts w:ascii="Times New Roman" w:eastAsia="Times New Roman" w:hAnsi="Times New Roman" w:cs="Times New Roman"/>
        </w:rPr>
        <w:br/>
      </w:r>
    </w:p>
    <w:p w14:paraId="1E210BCE" w14:textId="77777777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(13) “Municipality” means any town, village, or city.</w:t>
      </w:r>
      <w:r w:rsidRPr="00A918F6">
        <w:rPr>
          <w:rFonts w:ascii="Times New Roman" w:eastAsia="Times New Roman" w:hAnsi="Times New Roman" w:cs="Times New Roman"/>
        </w:rPr>
        <w:br/>
      </w:r>
    </w:p>
    <w:p w14:paraId="33FCE37D" w14:textId="038E7612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(14) “Protected employee” means an individual employed on a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permanent or limited status basis by a municipality.</w:t>
      </w:r>
      <w:r w:rsidRPr="00A918F6">
        <w:rPr>
          <w:rFonts w:ascii="Times New Roman" w:eastAsia="Times New Roman" w:hAnsi="Times New Roman" w:cs="Times New Roman"/>
        </w:rPr>
        <w:br/>
      </w:r>
    </w:p>
    <w:p w14:paraId="39A86BCD" w14:textId="77777777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(15) “Public body” has the same meaning as in 1 V.S.A. § 310.</w:t>
      </w:r>
      <w:r w:rsidRPr="00A918F6">
        <w:rPr>
          <w:rFonts w:ascii="Times New Roman" w:eastAsia="Times New Roman" w:hAnsi="Times New Roman" w:cs="Times New Roman"/>
        </w:rPr>
        <w:br/>
      </w:r>
    </w:p>
    <w:p w14:paraId="3B7AE9E0" w14:textId="5462405B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(16) “Retaliatory action” includes any adverse performance or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disciplinary action, including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discharge, suspension, reprimand, demotion,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denial of promotion, imposition of a performance warning period, or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involuntary transfer or reassignment; that is given in retaliation for the</w:t>
      </w:r>
      <w:r w:rsidRPr="00A918F6">
        <w:rPr>
          <w:rFonts w:ascii="Times New Roman" w:eastAsia="Times New Roman" w:hAnsi="Times New Roman" w:cs="Times New Roman"/>
        </w:rPr>
        <w:br/>
        <w:t>protected employee’s involvement in a protected activity, as set forth in section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1997 of this title.</w:t>
      </w:r>
    </w:p>
    <w:p w14:paraId="27BE7B21" w14:textId="77777777" w:rsidR="00BF6B56" w:rsidRPr="00CA1EFA" w:rsidRDefault="00A918F6" w:rsidP="00A918F6">
      <w:pPr>
        <w:rPr>
          <w:rFonts w:ascii="Times New Roman" w:eastAsia="Times New Roman" w:hAnsi="Times New Roman" w:cs="Times New Roman"/>
          <w:b/>
          <w:bCs/>
        </w:rPr>
      </w:pPr>
      <w:r w:rsidRPr="00A918F6">
        <w:rPr>
          <w:rFonts w:ascii="Times New Roman" w:eastAsia="Times New Roman" w:hAnsi="Times New Roman" w:cs="Times New Roman"/>
        </w:rPr>
        <w:br/>
      </w:r>
      <w:r w:rsidRPr="00CA1EFA">
        <w:rPr>
          <w:rFonts w:ascii="Times New Roman" w:eastAsia="Times New Roman" w:hAnsi="Times New Roman" w:cs="Times New Roman"/>
          <w:b/>
          <w:bCs/>
        </w:rPr>
        <w:t>§ 1992. CONFLICTS OF INTEREST</w:t>
      </w:r>
    </w:p>
    <w:p w14:paraId="2AB65BA5" w14:textId="61BF892B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br/>
        <w:t>(a) Duty to avoid conflicts of interest. In the municipal officer’s official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capacity, the officer shall avoid any conflict of interest or the appearance of a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conflict of interest. The appearance of a conflict shall be determined from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perspective of a reasonable individual with knowledge of the relevant facts.</w:t>
      </w:r>
      <w:r w:rsidRPr="00A918F6">
        <w:rPr>
          <w:rFonts w:ascii="Times New Roman" w:eastAsia="Times New Roman" w:hAnsi="Times New Roman" w:cs="Times New Roman"/>
        </w:rPr>
        <w:br/>
      </w:r>
    </w:p>
    <w:p w14:paraId="6CEB9BAC" w14:textId="06186788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(b) Recusal.</w:t>
      </w:r>
      <w:r w:rsidRPr="00A918F6">
        <w:rPr>
          <w:rFonts w:ascii="Times New Roman" w:eastAsia="Times New Roman" w:hAnsi="Times New Roman" w:cs="Times New Roman"/>
        </w:rPr>
        <w:br/>
        <w:t>(1) If a municipal officer is confronted with a conflict of interest or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appearance of one, the officer shall immediately recuse themselves from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matter, except as otherwise provided in subdivisions (2) and (5) of this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subsection, and not take further action on the matter or participate in any way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or act to influence a decision regarding the matter. After recusal, an officer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may still take action on the matter if the officer is a party, as defined by section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1201 of this title, in a contested hearing or litigation and acts only in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officer’s capacity as a member of the public. The officer shall make a public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statement explaining the officer’s recusal.</w:t>
      </w:r>
      <w:r w:rsidRPr="00A918F6">
        <w:rPr>
          <w:rFonts w:ascii="Times New Roman" w:eastAsia="Times New Roman" w:hAnsi="Times New Roman" w:cs="Times New Roman"/>
        </w:rPr>
        <w:br/>
        <w:t>(2)(A) Notwithstanding subdivision (1) of this subsection (b), an officer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may continue to act in a matter involving the officer’s conflict of interest or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appearance of a conflict of interest if the officer first:</w:t>
      </w:r>
      <w:r w:rsidRPr="00A918F6">
        <w:rPr>
          <w:rFonts w:ascii="Times New Roman" w:eastAsia="Times New Roman" w:hAnsi="Times New Roman" w:cs="Times New Roman"/>
        </w:rPr>
        <w:br/>
        <w:t>(i) determines there is good cause for the officer to proceed,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meaning:</w:t>
      </w:r>
      <w:r w:rsidRPr="00A918F6">
        <w:rPr>
          <w:rFonts w:ascii="Times New Roman" w:eastAsia="Times New Roman" w:hAnsi="Times New Roman" w:cs="Times New Roman"/>
        </w:rPr>
        <w:br/>
        <w:t>(I) the conflict is amorphous, intangible, or otherwise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speculative;</w:t>
      </w:r>
      <w:r w:rsidRPr="00A918F6">
        <w:rPr>
          <w:rFonts w:ascii="Times New Roman" w:eastAsia="Times New Roman" w:hAnsi="Times New Roman" w:cs="Times New Roman"/>
        </w:rPr>
        <w:br/>
        <w:t>(II) the officer cannot legally or practically delegate the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matter; or</w:t>
      </w:r>
      <w:r w:rsidRPr="00A918F6">
        <w:rPr>
          <w:rFonts w:ascii="Times New Roman" w:eastAsia="Times New Roman" w:hAnsi="Times New Roman" w:cs="Times New Roman"/>
        </w:rPr>
        <w:br/>
        <w:t>(III) the action to be taken by the officer is purely ministerial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and does not involve substantive decision-making; and</w:t>
      </w:r>
      <w:r w:rsidRPr="00A918F6">
        <w:rPr>
          <w:rFonts w:ascii="Times New Roman" w:eastAsia="Times New Roman" w:hAnsi="Times New Roman" w:cs="Times New Roman"/>
        </w:rPr>
        <w:br/>
        <w:t>(ii) the officer submits a written nonrecusal statement to the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legislative body of the municipality regarding the nature of the conflict that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shall:</w:t>
      </w:r>
      <w:r w:rsidRPr="00A918F6">
        <w:rPr>
          <w:rFonts w:ascii="Times New Roman" w:eastAsia="Times New Roman" w:hAnsi="Times New Roman" w:cs="Times New Roman"/>
        </w:rPr>
        <w:br/>
        <w:t>(I) include a description of the matter requiring action;</w:t>
      </w:r>
      <w:r w:rsidRPr="00A918F6">
        <w:rPr>
          <w:rFonts w:ascii="Times New Roman" w:eastAsia="Times New Roman" w:hAnsi="Times New Roman" w:cs="Times New Roman"/>
        </w:rPr>
        <w:br/>
        <w:t>(II) include a description of the nature of the potential conflict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or actual conflict of interest;</w:t>
      </w:r>
      <w:r w:rsidRPr="00A918F6">
        <w:rPr>
          <w:rFonts w:ascii="Times New Roman" w:eastAsia="Times New Roman" w:hAnsi="Times New Roman" w:cs="Times New Roman"/>
        </w:rPr>
        <w:br/>
        <w:t>(III) include an explanation of why good cause exists so that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municipal officer can take action in the matter fairly, objectively, and in the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public interest;</w:t>
      </w:r>
      <w:r w:rsidRPr="00A918F6">
        <w:rPr>
          <w:rFonts w:ascii="Times New Roman" w:eastAsia="Times New Roman" w:hAnsi="Times New Roman" w:cs="Times New Roman"/>
        </w:rPr>
        <w:br/>
        <w:t>(IV) be written in plain language and with sufficient detail so</w:t>
      </w:r>
      <w:r w:rsidR="004264C5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that the matter may be understood by the public; and</w:t>
      </w:r>
      <w:r w:rsidRPr="00A918F6">
        <w:rPr>
          <w:rFonts w:ascii="Times New Roman" w:eastAsia="Times New Roman" w:hAnsi="Times New Roman" w:cs="Times New Roman"/>
        </w:rPr>
        <w:br/>
        <w:t>(V) be signed by the municipal officer.</w:t>
      </w:r>
      <w:r w:rsidRPr="00A918F6">
        <w:rPr>
          <w:rFonts w:ascii="Times New Roman" w:eastAsia="Times New Roman" w:hAnsi="Times New Roman" w:cs="Times New Roman"/>
        </w:rPr>
        <w:br/>
      </w:r>
    </w:p>
    <w:p w14:paraId="3EA8FA2E" w14:textId="77777777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(B) Notwithstanding subsection (A) of this subdivision (2), a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 officer that would benefit from any contract entered into by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municipality and the officer, the officer’s immediate family, or an associated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business of the officer or the officer’s immediate family, and whose official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duties include execution of that contract, shall recuse themselves from any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decision-making process involved in the awarding of that contract.</w:t>
      </w:r>
      <w:r w:rsidRPr="00A918F6">
        <w:rPr>
          <w:rFonts w:ascii="Times New Roman" w:eastAsia="Times New Roman" w:hAnsi="Times New Roman" w:cs="Times New Roman"/>
        </w:rPr>
        <w:br/>
      </w:r>
    </w:p>
    <w:p w14:paraId="568FBC1D" w14:textId="799BAD18" w:rsidR="00BF6B56" w:rsidRPr="005943A1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>(C) Notwithstanding subsection (A) of this subdivision (2), a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 officer shall not continue to act in a matter involving the officer’s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conflict of interest or appearance of a conflict of interest if authority granted to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another official or public body elsewhere under law is exercised to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preclude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municipal officer from continuing to act in the matter.</w:t>
      </w:r>
      <w:r w:rsidRPr="00A918F6">
        <w:rPr>
          <w:rFonts w:ascii="Times New Roman" w:eastAsia="Times New Roman" w:hAnsi="Times New Roman" w:cs="Times New Roman"/>
        </w:rPr>
        <w:br/>
        <w:t>(3) If an officer’s conflict of interest or the appearance of a conflict of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interest concerns an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official act or actions that take place outside a public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meeting, the officer’s nonrecusal statement shall be filed with the clerk of the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municipality and be available to the public for the duration of the officer’s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service plus a minimum of five years.</w:t>
      </w:r>
      <w:r w:rsidRPr="00A918F6">
        <w:rPr>
          <w:rFonts w:ascii="Times New Roman" w:eastAsia="Times New Roman" w:hAnsi="Times New Roman" w:cs="Times New Roman"/>
        </w:rPr>
        <w:br/>
        <w:t>(4) If an officer’s conflict of interest is related to an official municipal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act or actions considered at a public meeting, the officer’s nonrecusal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statement shall be filed as part of the minutes of the meeting of the public body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 which the municipal officer serves.</w:t>
      </w:r>
      <w:r w:rsidRPr="00A918F6">
        <w:rPr>
          <w:rFonts w:ascii="Times New Roman" w:eastAsia="Times New Roman" w:hAnsi="Times New Roman" w:cs="Times New Roman"/>
        </w:rPr>
        <w:br/>
        <w:t>(5) If, at a meeting of a public body, an officer becomes aware of a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conflict of interest or the appearance of a conflict of interest for the officer and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officer determines there is good cause to proceed, the officer may proceed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with the matter after announcing and fully stating the conflict on the record.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 officer shall submit a written nonrecusal statement pursuant to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subdivision</w:t>
      </w:r>
      <w:r w:rsidR="00BF6B56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(2) of this subsection within five business days after the meeting. The meeting</w:t>
      </w:r>
      <w:r w:rsidRPr="00A918F6">
        <w:rPr>
          <w:rFonts w:ascii="Times New Roman" w:eastAsia="Times New Roman" w:hAnsi="Times New Roman" w:cs="Times New Roman"/>
        </w:rPr>
        <w:br/>
        <w:t>minutes shall be subsequently amended to reflect the submitted written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nonrecusal statement.</w:t>
      </w:r>
      <w:r w:rsidRPr="00A918F6">
        <w:rPr>
          <w:rFonts w:ascii="Times New Roman" w:eastAsia="Times New Roman" w:hAnsi="Times New Roman" w:cs="Times New Roman"/>
        </w:rPr>
        <w:br/>
        <w:t>(c) Authority to inquire about conflicts of interest. If a municipal officer is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 member of a public body, the other members of that body shall have the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authority to inquire of the officer about any possible conflict of interest or any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appearance of a conflict of interest and to recommend that the member recuse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themselves from the matter.</w:t>
      </w:r>
      <w:r w:rsidRPr="00A918F6">
        <w:rPr>
          <w:rFonts w:ascii="Times New Roman" w:eastAsia="Times New Roman" w:hAnsi="Times New Roman" w:cs="Times New Roman"/>
        </w:rPr>
        <w:br/>
        <w:t>(d) Confidential information. Nothing in this section shall require a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municipal officer to disclose confidential information or information that is</w:t>
      </w:r>
      <w:r w:rsidR="005943A1" w:rsidRPr="005943A1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otherwise privileged under law.</w:t>
      </w:r>
      <w:r w:rsidRPr="00A918F6">
        <w:rPr>
          <w:rFonts w:ascii="Times New Roman" w:eastAsia="Times New Roman" w:hAnsi="Times New Roman" w:cs="Times New Roman"/>
        </w:rPr>
        <w:br/>
      </w:r>
    </w:p>
    <w:p w14:paraId="5610FEAF" w14:textId="77777777" w:rsidR="00BF6B56" w:rsidRPr="00CA1EFA" w:rsidRDefault="00A918F6" w:rsidP="00A918F6">
      <w:pPr>
        <w:rPr>
          <w:rFonts w:ascii="Times New Roman" w:eastAsia="Times New Roman" w:hAnsi="Times New Roman" w:cs="Times New Roman"/>
          <w:b/>
          <w:bCs/>
        </w:rPr>
      </w:pPr>
      <w:r w:rsidRPr="00CA1EFA">
        <w:rPr>
          <w:rFonts w:ascii="Times New Roman" w:eastAsia="Times New Roman" w:hAnsi="Times New Roman" w:cs="Times New Roman"/>
          <w:b/>
          <w:bCs/>
        </w:rPr>
        <w:t>§ 1993. PROHIBITED CONDUCT</w:t>
      </w:r>
      <w:r w:rsidRPr="00CA1EFA">
        <w:rPr>
          <w:rFonts w:ascii="Times New Roman" w:eastAsia="Times New Roman" w:hAnsi="Times New Roman" w:cs="Times New Roman"/>
          <w:b/>
          <w:bCs/>
        </w:rPr>
        <w:br/>
      </w:r>
    </w:p>
    <w:p w14:paraId="1B6FC0D0" w14:textId="2E035A1D" w:rsidR="00A918F6" w:rsidRPr="00A918F6" w:rsidRDefault="00A918F6" w:rsidP="00A918F6">
      <w:pPr>
        <w:rPr>
          <w:rFonts w:ascii="Times New Roman" w:eastAsia="Times New Roman" w:hAnsi="Times New Roman" w:cs="Times New Roman"/>
        </w:rPr>
      </w:pPr>
      <w:r w:rsidRPr="00A918F6">
        <w:rPr>
          <w:rFonts w:ascii="Times New Roman" w:eastAsia="Times New Roman" w:hAnsi="Times New Roman" w:cs="Times New Roman"/>
        </w:rPr>
        <w:t xml:space="preserve">(a) </w:t>
      </w:r>
      <w:r w:rsidRPr="00CA1EFA">
        <w:rPr>
          <w:rFonts w:ascii="Times New Roman" w:eastAsia="Times New Roman" w:hAnsi="Times New Roman" w:cs="Times New Roman"/>
          <w:u w:val="single"/>
        </w:rPr>
        <w:t>Directing unethical conduct</w:t>
      </w:r>
      <w:r w:rsidRPr="00A918F6">
        <w:rPr>
          <w:rFonts w:ascii="Times New Roman" w:eastAsia="Times New Roman" w:hAnsi="Times New Roman" w:cs="Times New Roman"/>
        </w:rPr>
        <w:t>. A municipal officer shall not direct any</w:t>
      </w:r>
      <w:r w:rsidR="009C4E8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individual to act in a manner that would:</w:t>
      </w:r>
      <w:r w:rsidRPr="00A918F6">
        <w:rPr>
          <w:rFonts w:ascii="Times New Roman" w:eastAsia="Times New Roman" w:hAnsi="Times New Roman" w:cs="Times New Roman"/>
        </w:rPr>
        <w:br/>
        <w:t>(1) benefit a municipal officer in a manner related to the officer’s</w:t>
      </w:r>
      <w:r w:rsidR="009C4E8F">
        <w:rPr>
          <w:rFonts w:ascii="Times New Roman" w:eastAsia="Times New Roman" w:hAnsi="Times New Roman" w:cs="Times New Roman"/>
        </w:rPr>
        <w:t xml:space="preserve"> </w:t>
      </w:r>
      <w:r w:rsidRPr="00A918F6">
        <w:rPr>
          <w:rFonts w:ascii="Times New Roman" w:eastAsia="Times New Roman" w:hAnsi="Times New Roman" w:cs="Times New Roman"/>
        </w:rPr>
        <w:t>conflict of interest;</w:t>
      </w:r>
    </w:p>
    <w:p w14:paraId="415C0972" w14:textId="77777777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(2) create a conflict of interest or the appearance of a conflict of interest</w:t>
      </w:r>
    </w:p>
    <w:p w14:paraId="02E32E43" w14:textId="77777777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for the officer or for the directed individual; or</w:t>
      </w:r>
    </w:p>
    <w:p w14:paraId="234A79A9" w14:textId="766360A4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(3) otherwise violate the Municipal Code of Ethics as described in this</w:t>
      </w:r>
      <w:r w:rsidR="00E07D6F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chapter.</w:t>
      </w:r>
    </w:p>
    <w:p w14:paraId="673F0853" w14:textId="77777777" w:rsidR="00A80687" w:rsidRPr="005943A1" w:rsidRDefault="00A80687" w:rsidP="00A918F6">
      <w:pPr>
        <w:rPr>
          <w:rFonts w:ascii="Times New Roman" w:hAnsi="Times New Roman" w:cs="Times New Roman"/>
        </w:rPr>
      </w:pPr>
    </w:p>
    <w:p w14:paraId="17BC95F5" w14:textId="5D673C55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(b) </w:t>
      </w:r>
      <w:r w:rsidRPr="00CA1EFA">
        <w:rPr>
          <w:rFonts w:ascii="Times New Roman" w:hAnsi="Times New Roman" w:cs="Times New Roman"/>
          <w:u w:val="single"/>
        </w:rPr>
        <w:t>Preferential treatment.</w:t>
      </w:r>
      <w:r w:rsidRPr="005943A1">
        <w:rPr>
          <w:rFonts w:ascii="Times New Roman" w:hAnsi="Times New Roman" w:cs="Times New Roman"/>
        </w:rPr>
        <w:t xml:space="preserve"> A municipal officer shall act impartially and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not unduly favor or prejudice any person in the course of conducting official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business. An officer shall not give, or represent an ability to give, undue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preference or special treatment to any person because of the person’s wealth,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position, or status or because of a person’s personal relationship with the</w:t>
      </w:r>
    </w:p>
    <w:p w14:paraId="38D1863C" w14:textId="5C8266EA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officer, unless otherwise permitted or required by State or federal law.</w:t>
      </w:r>
    </w:p>
    <w:p w14:paraId="11B2F747" w14:textId="77777777" w:rsidR="00A80687" w:rsidRPr="005943A1" w:rsidRDefault="00A80687" w:rsidP="00A918F6">
      <w:pPr>
        <w:rPr>
          <w:rFonts w:ascii="Times New Roman" w:hAnsi="Times New Roman" w:cs="Times New Roman"/>
        </w:rPr>
      </w:pPr>
    </w:p>
    <w:p w14:paraId="7AC01ECE" w14:textId="601DA61F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(c) </w:t>
      </w:r>
      <w:r w:rsidRPr="00CA1EFA">
        <w:rPr>
          <w:rFonts w:ascii="Times New Roman" w:hAnsi="Times New Roman" w:cs="Times New Roman"/>
          <w:u w:val="single"/>
        </w:rPr>
        <w:t>Misuse of position</w:t>
      </w:r>
      <w:r w:rsidRPr="005943A1">
        <w:rPr>
          <w:rFonts w:ascii="Times New Roman" w:hAnsi="Times New Roman" w:cs="Times New Roman"/>
        </w:rPr>
        <w:t>. A municipal officer shall not use the officer’s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official position for the personal or financial gain of the officer, a member of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the officer’s immediate family or</w:t>
      </w:r>
      <w:r w:rsidR="005943A1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household, or the officer’s business associate.</w:t>
      </w:r>
    </w:p>
    <w:p w14:paraId="6C86F932" w14:textId="77777777" w:rsidR="00A80687" w:rsidRPr="005943A1" w:rsidRDefault="00A80687" w:rsidP="00A918F6">
      <w:pPr>
        <w:rPr>
          <w:rFonts w:ascii="Times New Roman" w:hAnsi="Times New Roman" w:cs="Times New Roman"/>
        </w:rPr>
      </w:pPr>
    </w:p>
    <w:p w14:paraId="416D6DDF" w14:textId="12A6EB30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(d) </w:t>
      </w:r>
      <w:r w:rsidRPr="00CA1EFA">
        <w:rPr>
          <w:rFonts w:ascii="Times New Roman" w:hAnsi="Times New Roman" w:cs="Times New Roman"/>
          <w:u w:val="single"/>
        </w:rPr>
        <w:t>Misuse of information</w:t>
      </w:r>
      <w:r w:rsidRPr="005943A1">
        <w:rPr>
          <w:rFonts w:ascii="Times New Roman" w:hAnsi="Times New Roman" w:cs="Times New Roman"/>
        </w:rPr>
        <w:t>. A municipal officer shall not use nonpublic or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confidential information acquired during the course of official business for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personal or financial gain of the officer or for the personal or financial gain of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a member of the officer’s immediate family or household or of an officer’s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business associate.</w:t>
      </w:r>
    </w:p>
    <w:p w14:paraId="47FF1387" w14:textId="77777777" w:rsidR="00A80687" w:rsidRPr="005943A1" w:rsidRDefault="00A80687" w:rsidP="00A918F6">
      <w:pPr>
        <w:rPr>
          <w:rFonts w:ascii="Times New Roman" w:hAnsi="Times New Roman" w:cs="Times New Roman"/>
        </w:rPr>
      </w:pPr>
    </w:p>
    <w:p w14:paraId="2543CB75" w14:textId="42795DCF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(e) </w:t>
      </w:r>
      <w:r w:rsidRPr="00CA1EFA">
        <w:rPr>
          <w:rFonts w:ascii="Times New Roman" w:hAnsi="Times New Roman" w:cs="Times New Roman"/>
          <w:u w:val="single"/>
        </w:rPr>
        <w:t>Misuse of government resources</w:t>
      </w:r>
      <w:r w:rsidRPr="005943A1">
        <w:rPr>
          <w:rFonts w:ascii="Times New Roman" w:hAnsi="Times New Roman" w:cs="Times New Roman"/>
        </w:rPr>
        <w:t>. A municipal officer shall not make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use of a town’s, city’s, or village’s materials, funds, property, personnel,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facilities, or equipment, or permit another person to do so, for any purpose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other than for official business unless the use is expressly</w:t>
      </w:r>
      <w:r w:rsidR="005943A1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permitted or required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by State law; ordinance; or a written agency, departmental, or institutional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policy or rule. An officer shall not engage in or direct another person to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engage in work other than the performance of official duties during working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hours, except as permitted or required by law or a written agency,</w:t>
      </w:r>
      <w:r w:rsidR="00A80687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departmental, or institutional policy or rule.</w:t>
      </w:r>
    </w:p>
    <w:p w14:paraId="6835E399" w14:textId="77777777" w:rsidR="00A80687" w:rsidRPr="005943A1" w:rsidRDefault="00A80687" w:rsidP="00A918F6">
      <w:pPr>
        <w:rPr>
          <w:rFonts w:ascii="Times New Roman" w:hAnsi="Times New Roman" w:cs="Times New Roman"/>
        </w:rPr>
      </w:pPr>
    </w:p>
    <w:p w14:paraId="34E10AB7" w14:textId="29C791EC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(f) </w:t>
      </w:r>
      <w:r w:rsidRPr="00CA1EFA">
        <w:rPr>
          <w:rFonts w:ascii="Times New Roman" w:hAnsi="Times New Roman" w:cs="Times New Roman"/>
          <w:u w:val="single"/>
        </w:rPr>
        <w:t>Gifts</w:t>
      </w:r>
      <w:r w:rsidRPr="005943A1">
        <w:rPr>
          <w:rFonts w:ascii="Times New Roman" w:hAnsi="Times New Roman" w:cs="Times New Roman"/>
        </w:rPr>
        <w:t>.</w:t>
      </w:r>
    </w:p>
    <w:p w14:paraId="3F7185CE" w14:textId="3F11AD4C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(1) No person shall offer or give to a municipal officer or candidate, or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the officer’s or candidate’s immediate family, anything of value, including a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gift, loan, political contribution, reward, or promise of future employment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based on any understanding that the vote, official action, or judgment of the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municipal officer or candidate would be, or had been, influenced thereby.</w:t>
      </w:r>
    </w:p>
    <w:p w14:paraId="7F6B8F31" w14:textId="57C56874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(2) A municipal officer or candidate shall not solicit or accept anything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of value, including a gift, loan, political contribution, reward, or promise of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future employment based on any understanding that the vote, official action, or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judgment of the municipal officer or candidate would be or had been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influenced thereby.</w:t>
      </w:r>
    </w:p>
    <w:p w14:paraId="0FD47E6E" w14:textId="5F921C3D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(3) Nothing in subdivision (1) or (2) of this subsection shall be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construed to apply to any campaign contribution that is lawfully made to a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candidate or candidate’s committee pursuant to 17 V.S.A. chapter 61 or to</w:t>
      </w:r>
      <w:r w:rsidR="00CF2A0D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permit any activity otherwise prohibited by 13 V.S.A. chapter 21.</w:t>
      </w:r>
    </w:p>
    <w:p w14:paraId="3A1A230A" w14:textId="77777777" w:rsidR="00933432" w:rsidRPr="005943A1" w:rsidRDefault="00933432" w:rsidP="00A918F6">
      <w:pPr>
        <w:rPr>
          <w:rFonts w:ascii="Times New Roman" w:hAnsi="Times New Roman" w:cs="Times New Roman"/>
        </w:rPr>
      </w:pPr>
    </w:p>
    <w:p w14:paraId="4109870B" w14:textId="1CE84B63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(g) </w:t>
      </w:r>
      <w:r w:rsidRPr="00CA1EFA">
        <w:rPr>
          <w:rFonts w:ascii="Times New Roman" w:hAnsi="Times New Roman" w:cs="Times New Roman"/>
          <w:u w:val="single"/>
        </w:rPr>
        <w:t>Unauthorized commitments</w:t>
      </w:r>
      <w:r w:rsidRPr="005943A1">
        <w:rPr>
          <w:rFonts w:ascii="Times New Roman" w:hAnsi="Times New Roman" w:cs="Times New Roman"/>
        </w:rPr>
        <w:t>. A municipal officer shall not make</w:t>
      </w:r>
      <w:r w:rsidR="00933432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unauthorized commitments or promises of any kind purporting to bind the</w:t>
      </w:r>
      <w:r w:rsidR="00933432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municipality unless otherwise permitted by law.</w:t>
      </w:r>
    </w:p>
    <w:p w14:paraId="30B22EAC" w14:textId="77777777" w:rsidR="00933432" w:rsidRPr="005943A1" w:rsidRDefault="00933432" w:rsidP="00A918F6">
      <w:pPr>
        <w:rPr>
          <w:rFonts w:ascii="Times New Roman" w:hAnsi="Times New Roman" w:cs="Times New Roman"/>
        </w:rPr>
      </w:pPr>
    </w:p>
    <w:p w14:paraId="4A97D8D2" w14:textId="58880E1B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 xml:space="preserve">(h) </w:t>
      </w:r>
      <w:r w:rsidRPr="00CA1EFA">
        <w:rPr>
          <w:rFonts w:ascii="Times New Roman" w:hAnsi="Times New Roman" w:cs="Times New Roman"/>
          <w:u w:val="single"/>
        </w:rPr>
        <w:t>Benefit from contracts</w:t>
      </w:r>
      <w:r w:rsidRPr="005943A1">
        <w:rPr>
          <w:rFonts w:ascii="Times New Roman" w:hAnsi="Times New Roman" w:cs="Times New Roman"/>
        </w:rPr>
        <w:t>. A municipal officer shall not benefit from any</w:t>
      </w:r>
      <w:r w:rsidR="00EA58FB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contract entered into by the municipality and the officer, the officer’s</w:t>
      </w:r>
      <w:r w:rsidR="00EA58FB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immediate family, or an associated business of the officer or the officer’s</w:t>
      </w:r>
      <w:r w:rsidR="00EA58FB" w:rsidRPr="005943A1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immediate family, unless:</w:t>
      </w:r>
    </w:p>
    <w:p w14:paraId="630ADA05" w14:textId="3A977F7A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(1) the benefit is not greater than that of other individuals generally</w:t>
      </w:r>
      <w:r w:rsidR="00E72076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affected by the contract;</w:t>
      </w:r>
    </w:p>
    <w:p w14:paraId="325AD7F2" w14:textId="77777777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(2) the contract is a contract for employment with the municipality;</w:t>
      </w:r>
    </w:p>
    <w:p w14:paraId="46ED51D9" w14:textId="17B63FBD" w:rsidR="00A918F6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(3) the contract was awarded through an open and public process of</w:t>
      </w:r>
      <w:r w:rsidR="00E72076">
        <w:rPr>
          <w:rFonts w:ascii="Times New Roman" w:hAnsi="Times New Roman" w:cs="Times New Roman"/>
        </w:rPr>
        <w:t xml:space="preserve"> </w:t>
      </w:r>
      <w:r w:rsidRPr="005943A1">
        <w:rPr>
          <w:rFonts w:ascii="Times New Roman" w:hAnsi="Times New Roman" w:cs="Times New Roman"/>
        </w:rPr>
        <w:t>competitive bidding; or</w:t>
      </w:r>
    </w:p>
    <w:p w14:paraId="46A739BC" w14:textId="1969D723" w:rsidR="00D823A9" w:rsidRPr="005943A1" w:rsidRDefault="00A918F6" w:rsidP="00A918F6">
      <w:pPr>
        <w:rPr>
          <w:rFonts w:ascii="Times New Roman" w:hAnsi="Times New Roman" w:cs="Times New Roman"/>
        </w:rPr>
      </w:pPr>
      <w:r w:rsidRPr="005943A1">
        <w:rPr>
          <w:rFonts w:ascii="Times New Roman" w:hAnsi="Times New Roman" w:cs="Times New Roman"/>
        </w:rPr>
        <w:t>(4) the total value of the contract is less than $2,000.00</w:t>
      </w:r>
    </w:p>
    <w:sectPr w:rsidR="00D823A9" w:rsidRPr="005943A1" w:rsidSect="008F156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C90D" w14:textId="77777777" w:rsidR="009F35B3" w:rsidRDefault="009F35B3" w:rsidP="00A80687">
      <w:r>
        <w:separator/>
      </w:r>
    </w:p>
  </w:endnote>
  <w:endnote w:type="continuationSeparator" w:id="0">
    <w:p w14:paraId="19CCB978" w14:textId="77777777" w:rsidR="009F35B3" w:rsidRDefault="009F35B3" w:rsidP="00A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55099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0CB394" w14:textId="172437B6" w:rsidR="00A80687" w:rsidRDefault="00A80687" w:rsidP="00567C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4603CE" w14:textId="77777777" w:rsidR="00A80687" w:rsidRDefault="00A80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00093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DD603D" w14:textId="4A8829DB" w:rsidR="00A80687" w:rsidRDefault="00A80687" w:rsidP="00567C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35B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ED2626" w14:textId="77777777" w:rsidR="00A80687" w:rsidRDefault="00A80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9023" w14:textId="77777777" w:rsidR="009F35B3" w:rsidRDefault="009F35B3" w:rsidP="00A80687">
      <w:r>
        <w:separator/>
      </w:r>
    </w:p>
  </w:footnote>
  <w:footnote w:type="continuationSeparator" w:id="0">
    <w:p w14:paraId="7C086B24" w14:textId="77777777" w:rsidR="009F35B3" w:rsidRDefault="009F35B3" w:rsidP="00A8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F6"/>
    <w:rsid w:val="00067583"/>
    <w:rsid w:val="000F7F29"/>
    <w:rsid w:val="00337DC9"/>
    <w:rsid w:val="003548B2"/>
    <w:rsid w:val="0037410F"/>
    <w:rsid w:val="004264C5"/>
    <w:rsid w:val="00520118"/>
    <w:rsid w:val="0055329B"/>
    <w:rsid w:val="005943A1"/>
    <w:rsid w:val="00631E43"/>
    <w:rsid w:val="00672634"/>
    <w:rsid w:val="00692724"/>
    <w:rsid w:val="006D06A6"/>
    <w:rsid w:val="00712FCD"/>
    <w:rsid w:val="0073301C"/>
    <w:rsid w:val="00785043"/>
    <w:rsid w:val="007D2053"/>
    <w:rsid w:val="00802BF4"/>
    <w:rsid w:val="008F156F"/>
    <w:rsid w:val="00933432"/>
    <w:rsid w:val="009C4E8F"/>
    <w:rsid w:val="009F35B3"/>
    <w:rsid w:val="00A80687"/>
    <w:rsid w:val="00A918F6"/>
    <w:rsid w:val="00B16F0D"/>
    <w:rsid w:val="00BF6B56"/>
    <w:rsid w:val="00CA1EFA"/>
    <w:rsid w:val="00CF2A0D"/>
    <w:rsid w:val="00CF758F"/>
    <w:rsid w:val="00D823A9"/>
    <w:rsid w:val="00E07D6F"/>
    <w:rsid w:val="00E72076"/>
    <w:rsid w:val="00EA58FB"/>
    <w:rsid w:val="00EE45B7"/>
    <w:rsid w:val="00F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FE5B"/>
  <w15:chartTrackingRefBased/>
  <w15:docId w15:val="{0169CD7A-0CB7-BA4C-A641-E3C5126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18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687"/>
  </w:style>
  <w:style w:type="character" w:styleId="PageNumber">
    <w:name w:val="page number"/>
    <w:basedOn w:val="DefaultParagraphFont"/>
    <w:uiPriority w:val="99"/>
    <w:semiHidden/>
    <w:unhideWhenUsed/>
    <w:rsid w:val="00A8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Sivret</dc:creator>
  <cp:keywords/>
  <dc:description/>
  <cp:lastModifiedBy>Sue LaMadeleine</cp:lastModifiedBy>
  <cp:revision>2</cp:revision>
  <dcterms:created xsi:type="dcterms:W3CDTF">2025-02-11T20:34:00Z</dcterms:created>
  <dcterms:modified xsi:type="dcterms:W3CDTF">2025-02-11T20:34:00Z</dcterms:modified>
</cp:coreProperties>
</file>